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39A1" w:rsidRDefault="00000000">
      <w:pPr>
        <w:tabs>
          <w:tab w:val="left" w:pos="5220"/>
        </w:tabs>
        <w:spacing w:after="0"/>
        <w:jc w:val="center"/>
        <w:rPr>
          <w:rFonts w:ascii="Times New Roman" w:hAnsi="Times New Roman" w:cs="Times New Roman"/>
          <w:color w:val="FF0000"/>
        </w:rPr>
      </w:pPr>
      <w:r>
        <w:rPr>
          <w:rFonts w:ascii="Times New Roman" w:hAnsi="Times New Roman" w:cs="Times New Roman"/>
          <w:color w:val="FF0000"/>
        </w:rPr>
        <w:t xml:space="preserve"> Shetkari Shikshan Sanstha’s</w:t>
      </w:r>
    </w:p>
    <w:p w:rsidR="001839A1" w:rsidRDefault="00000000">
      <w:pPr>
        <w:spacing w:after="0"/>
        <w:jc w:val="center"/>
        <w:rPr>
          <w:color w:val="FF0000"/>
        </w:rPr>
      </w:pPr>
      <w:r>
        <w:rPr>
          <w:noProof/>
          <w:color w:val="FF0000"/>
        </w:rPr>
        <w:drawing>
          <wp:inline distT="0" distB="0" distL="0" distR="0">
            <wp:extent cx="447675" cy="342900"/>
            <wp:effectExtent l="0" t="0" r="9525" b="0"/>
            <wp:docPr id="3" name="Picture 1" descr="I:\arts-mare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arts-maregaon.jpg"/>
                    <pic:cNvPicPr>
                      <a:picLocks noChangeAspect="1" noChangeArrowheads="1"/>
                    </pic:cNvPicPr>
                  </pic:nvPicPr>
                  <pic:blipFill>
                    <a:blip r:embed="rId6" cstate="print"/>
                    <a:srcRect/>
                    <a:stretch>
                      <a:fillRect/>
                    </a:stretch>
                  </pic:blipFill>
                  <pic:spPr>
                    <a:xfrm>
                      <a:off x="0" y="0"/>
                      <a:ext cx="447675" cy="342900"/>
                    </a:xfrm>
                    <a:prstGeom prst="rect">
                      <a:avLst/>
                    </a:prstGeom>
                    <a:noFill/>
                    <a:ln w="9525">
                      <a:noFill/>
                      <a:miter lim="800000"/>
                      <a:headEnd/>
                      <a:tailEnd/>
                    </a:ln>
                  </pic:spPr>
                </pic:pic>
              </a:graphicData>
            </a:graphic>
          </wp:inline>
        </w:drawing>
      </w:r>
    </w:p>
    <w:p w:rsidR="001839A1" w:rsidRDefault="00000000">
      <w:pPr>
        <w:spacing w:after="0"/>
        <w:jc w:val="center"/>
        <w:rPr>
          <w:rFonts w:ascii="Times New Roman" w:hAnsi="Times New Roman" w:cs="Times New Roman"/>
          <w:b/>
          <w:color w:val="00B050"/>
          <w:sz w:val="28"/>
        </w:rPr>
      </w:pPr>
      <w:r>
        <w:rPr>
          <w:rFonts w:ascii="Times New Roman" w:hAnsi="Times New Roman" w:cs="Times New Roman"/>
          <w:b/>
          <w:color w:val="00B050"/>
          <w:sz w:val="28"/>
        </w:rPr>
        <w:t>ARTS, COMMERCE &amp; SCIENCE COLLEGE, MAREGAON (ROAD)</w:t>
      </w:r>
    </w:p>
    <w:p w:rsidR="001839A1" w:rsidRDefault="00000000">
      <w:pPr>
        <w:spacing w:after="0"/>
        <w:jc w:val="center"/>
        <w:rPr>
          <w:rFonts w:ascii="Times New Roman" w:hAnsi="Times New Roman" w:cs="Times New Roman"/>
          <w:color w:val="00B050"/>
          <w:sz w:val="24"/>
        </w:rPr>
      </w:pPr>
      <w:r>
        <w:rPr>
          <w:rFonts w:ascii="Times New Roman" w:hAnsi="Times New Roman" w:cs="Times New Roman"/>
          <w:color w:val="00B050"/>
          <w:sz w:val="24"/>
        </w:rPr>
        <w:t>Dist. Yavatmal- 445 303 (M.S.) India</w:t>
      </w:r>
    </w:p>
    <w:p w:rsidR="001839A1" w:rsidRDefault="00000000">
      <w:pPr>
        <w:spacing w:after="0"/>
        <w:jc w:val="center"/>
        <w:rPr>
          <w:rFonts w:ascii="Times New Roman" w:hAnsi="Times New Roman" w:cs="Times New Roman"/>
          <w:color w:val="FF33CC"/>
          <w:sz w:val="20"/>
        </w:rPr>
      </w:pPr>
      <w:r>
        <w:rPr>
          <w:rFonts w:ascii="Times New Roman" w:hAnsi="Times New Roman" w:cs="Times New Roman"/>
          <w:color w:val="FF33CC"/>
          <w:sz w:val="20"/>
        </w:rPr>
        <w:t>(Affiliated to Sant Gadge Baba Amravati University, Amravati)</w:t>
      </w:r>
    </w:p>
    <w:p w:rsidR="001839A1" w:rsidRDefault="00F63E12">
      <w:pPr>
        <w:jc w:val="center"/>
        <w:rPr>
          <w:color w:val="FF33CC"/>
          <w:sz w:val="20"/>
        </w:rPr>
      </w:pPr>
      <w:r>
        <w:rPr>
          <w:rFonts w:ascii="Times New Roman" w:hAnsi="Times New Roman" w:cs="Times New Roman"/>
          <w:noProof/>
          <w:color w:val="FF0000"/>
          <w:sz w:val="28"/>
          <w:szCs w:val="16"/>
          <w:u w:val="single"/>
        </w:rPr>
        <mc:AlternateContent>
          <mc:Choice Requires="wps">
            <w:drawing>
              <wp:anchor distT="0" distB="0" distL="114300" distR="114300" simplePos="0" relativeHeight="251661824" behindDoc="0" locked="0" layoutInCell="1" allowOverlap="1">
                <wp:simplePos x="0" y="0"/>
                <wp:positionH relativeFrom="column">
                  <wp:posOffset>-1041400</wp:posOffset>
                </wp:positionH>
                <wp:positionV relativeFrom="paragraph">
                  <wp:posOffset>294005</wp:posOffset>
                </wp:positionV>
                <wp:extent cx="7450455" cy="19050"/>
                <wp:effectExtent l="0" t="0" r="36195" b="19050"/>
                <wp:wrapNone/>
                <wp:docPr id="1" name="Straight Arrow Connector 1"/>
                <wp:cNvGraphicFramePr/>
                <a:graphic xmlns:a="http://schemas.openxmlformats.org/drawingml/2006/main">
                  <a:graphicData uri="http://schemas.microsoft.com/office/word/2010/wordprocessingShape">
                    <wps:wsp>
                      <wps:cNvCnPr/>
                      <wps:spPr>
                        <a:xfrm flipV="1">
                          <a:off x="0" y="0"/>
                          <a:ext cx="7450455" cy="19050"/>
                        </a:xfrm>
                        <a:prstGeom prst="straightConnector1">
                          <a:avLst/>
                        </a:prstGeom>
                        <a:ln w="9525" cap="flat" cmpd="sng">
                          <a:solidFill>
                            <a:srgbClr val="00B050"/>
                          </a:solidFill>
                          <a:prstDash val="solid"/>
                          <a:headEnd type="none" w="med" len="med"/>
                          <a:tailEnd type="none" w="med" len="med"/>
                        </a:ln>
                      </wps:spPr>
                      <wps:bodyPr/>
                    </wps:wsp>
                  </a:graphicData>
                </a:graphic>
              </wp:anchor>
            </w:drawing>
          </mc:Choice>
          <mc:Fallback>
            <w:pict>
              <v:shapetype w14:anchorId="12182FE3" id="_x0000_t32" coordsize="21600,21600" o:spt="32" o:oned="t" path="m,l21600,21600e" filled="f">
                <v:path arrowok="t" fillok="f" o:connecttype="none"/>
                <o:lock v:ext="edit" shapetype="t"/>
              </v:shapetype>
              <v:shape id="Straight Arrow Connector 1" o:spid="_x0000_s1026" type="#_x0000_t32" style="position:absolute;margin-left:-82pt;margin-top:23.15pt;width:586.65pt;height:1.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" strokecolor="#00b050"/>
            </w:pict>
          </mc:Fallback>
        </mc:AlternateContent>
      </w:r>
      <w:r>
        <w:rPr>
          <w:noProof/>
          <w:sz w:val="10"/>
        </w:rPr>
        <mc:AlternateContent>
          <mc:Choice Requires="wps">
            <w:drawing>
              <wp:anchor distT="0" distB="0" distL="114300" distR="114300" simplePos="0" relativeHeight="251656704" behindDoc="0" locked="0" layoutInCell="1" allowOverlap="1">
                <wp:simplePos x="0" y="0"/>
                <wp:positionH relativeFrom="column">
                  <wp:posOffset>-1082675</wp:posOffset>
                </wp:positionH>
                <wp:positionV relativeFrom="paragraph">
                  <wp:posOffset>262255</wp:posOffset>
                </wp:positionV>
                <wp:extent cx="7498080" cy="0"/>
                <wp:effectExtent l="0" t="19050" r="26670" b="19050"/>
                <wp:wrapNone/>
                <wp:docPr id="2" name="Straight Arrow Connector 2"/>
                <wp:cNvGraphicFramePr/>
                <a:graphic xmlns:a="http://schemas.openxmlformats.org/drawingml/2006/main">
                  <a:graphicData uri="http://schemas.microsoft.com/office/word/2010/wordprocessingShape">
                    <wps:wsp>
                      <wps:cNvCnPr/>
                      <wps:spPr>
                        <a:xfrm>
                          <a:off x="0" y="0"/>
                          <a:ext cx="7498080" cy="0"/>
                        </a:xfrm>
                        <a:prstGeom prst="straightConnector1">
                          <a:avLst/>
                        </a:prstGeom>
                        <a:ln w="31750" cap="flat" cmpd="sng">
                          <a:solidFill>
                            <a:schemeClr val="accent6">
                              <a:lumMod val="50000"/>
                            </a:schemeClr>
                          </a:solidFill>
                          <a:prstDash val="solid"/>
                          <a:headEnd type="none" w="med" len="med"/>
                          <a:tailEnd type="none" w="med" len="med"/>
                        </a:ln>
                      </wps:spPr>
                      <wps:bodyPr/>
                    </wps:wsp>
                  </a:graphicData>
                </a:graphic>
              </wp:anchor>
            </w:drawing>
          </mc:Choice>
          <mc:Fallback>
            <w:pict>
              <v:shape w14:anchorId="3B609C7A" id="Straight Arrow Connector 2" o:spid="_x0000_s1026" type="#_x0000_t32" style="position:absolute;margin-left:-85.25pt;margin-top:20.65pt;width:590.4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" strokecolor="#375623 [1609]" strokeweight="2.5pt"/>
            </w:pict>
          </mc:Fallback>
        </mc:AlternateContent>
      </w:r>
      <w:r>
        <w:rPr>
          <w:rFonts w:ascii="Times New Roman" w:hAnsi="Times New Roman" w:cs="Times New Roman"/>
          <w:color w:val="FF33CC"/>
          <w:sz w:val="20"/>
        </w:rPr>
        <w:t>NAAC Accredited at ‘B+’ grade with CGPA 2.51 (Cycle-I)</w:t>
      </w:r>
    </w:p>
    <w:p w:rsidR="00A73720" w:rsidRDefault="00A73720" w:rsidP="00A73720">
      <w:pPr>
        <w:spacing w:after="0"/>
        <w:rPr>
          <w:rStyle w:val="Strong"/>
          <w:rFonts w:ascii="Arial" w:hAnsi="Arial" w:cs="Arial"/>
          <w:color w:val="333333"/>
          <w:sz w:val="28"/>
          <w:szCs w:val="28"/>
          <w:shd w:val="clear" w:color="auto" w:fill="FFFFFF"/>
        </w:rPr>
      </w:pPr>
    </w:p>
    <w:p w:rsidR="001964E3" w:rsidRDefault="00EE35D0" w:rsidP="00A73720">
      <w:pPr>
        <w:spacing w:after="0"/>
        <w:jc w:val="both"/>
        <w:rPr>
          <w:rFonts w:ascii="Arial" w:hAnsi="Arial" w:cs="Arial"/>
          <w:b/>
          <w:bCs/>
          <w:color w:val="CC0099"/>
          <w:sz w:val="23"/>
          <w:szCs w:val="23"/>
          <w:shd w:val="clear" w:color="auto" w:fill="FFFFFF"/>
        </w:rPr>
      </w:pPr>
      <w:r w:rsidRPr="00EE35D0">
        <w:rPr>
          <w:rFonts w:ascii="Arial" w:hAnsi="Arial" w:cs="Arial"/>
          <w:b/>
          <w:bCs/>
          <w:color w:val="CC0099"/>
          <w:sz w:val="23"/>
          <w:szCs w:val="23"/>
          <w:shd w:val="clear" w:color="auto" w:fill="FFFFFF"/>
        </w:rPr>
        <w:t>3.2.1: Institution has created an ecosystem for innovations and has initiatives for creation and transfer of knowledge</w:t>
      </w:r>
    </w:p>
    <w:p w:rsidR="00EE35D0" w:rsidRDefault="00EE35D0" w:rsidP="00A73720">
      <w:pPr>
        <w:spacing w:after="0"/>
        <w:jc w:val="both"/>
        <w:rPr>
          <w:rFonts w:ascii="Arial" w:hAnsi="Arial" w:cs="Arial"/>
          <w:b/>
          <w:bCs/>
          <w:color w:val="CC0099"/>
          <w:sz w:val="23"/>
          <w:szCs w:val="23"/>
          <w:shd w:val="clear" w:color="auto" w:fill="FFFFFF"/>
        </w:rPr>
      </w:pPr>
    </w:p>
    <w:p w:rsidR="00C65DF9" w:rsidRPr="00C65DF9" w:rsidRDefault="00C65DF9" w:rsidP="00C65DF9">
      <w:pPr>
        <w:spacing w:after="0"/>
        <w:jc w:val="both"/>
        <w:rPr>
          <w:rFonts w:ascii="Verdana" w:hAnsi="Verdana" w:cs="Arial"/>
          <w:color w:val="7030A0"/>
          <w:sz w:val="23"/>
          <w:szCs w:val="23"/>
          <w:shd w:val="clear" w:color="auto" w:fill="FFFFFF"/>
          <w:lang w:val="en-IN"/>
        </w:rPr>
      </w:pPr>
      <w:r w:rsidRPr="00C65DF9">
        <w:rPr>
          <w:rFonts w:ascii="Verdana" w:hAnsi="Verdana" w:cs="Arial"/>
          <w:color w:val="7030A0"/>
          <w:sz w:val="23"/>
          <w:szCs w:val="23"/>
          <w:shd w:val="clear" w:color="auto" w:fill="FFFFFF"/>
          <w:lang w:val="en-IN"/>
        </w:rPr>
        <w:t>The college has created an Innovation and Entrepreneurship Development Cell, Student Development Cell, Career Development Cell, Student Welfare Committee, and Research committee to bring awareness about research, innovations and new technologies among the students, research scholars and teachers. The teachers and students are encouraged to take up research and developmental activities by utilizing the existing resources. Student development Cell organized skill development programs for students and information related to job opportunities, innovations and various opportunities of skill development are provided on their WhatsApp group. College has taken an initiative to encourage the teachers to pursue PhD and motivate them for research publications. Teachers are also encouraged to participate in various skill enhancement programs. The Research committee motivates the teachers to write research projects and submit them to various supporting agencies like DST, DBT, SERB, UGC, etc. The Research Committee conducts regular classes of PhD Course Work for registered PhD scholars in our college Research Centre and also helps to create research culture among the teachers, research scholars and students. College has MOUs and linkages with industries, national research laboratories and colleges.</w:t>
      </w:r>
    </w:p>
    <w:p w:rsidR="00C65DF9" w:rsidRPr="00C65DF9" w:rsidRDefault="00C65DF9" w:rsidP="00C65DF9">
      <w:pPr>
        <w:spacing w:after="0"/>
        <w:jc w:val="both"/>
        <w:rPr>
          <w:rFonts w:ascii="Verdana" w:hAnsi="Verdana" w:cs="Arial"/>
          <w:color w:val="7030A0"/>
          <w:sz w:val="23"/>
          <w:szCs w:val="23"/>
          <w:shd w:val="clear" w:color="auto" w:fill="FFFFFF"/>
          <w:lang w:val="en-IN"/>
        </w:rPr>
      </w:pPr>
      <w:r w:rsidRPr="00C65DF9">
        <w:rPr>
          <w:rFonts w:ascii="Verdana" w:hAnsi="Verdana" w:cs="Arial"/>
          <w:color w:val="7030A0"/>
          <w:sz w:val="23"/>
          <w:szCs w:val="23"/>
          <w:shd w:val="clear" w:color="auto" w:fill="FFFFFF"/>
          <w:lang w:val="en-IN"/>
        </w:rPr>
        <w:t xml:space="preserve">Students are participated in Unnat Bharat Abhiyan, our college adopted five villages namely </w:t>
      </w:r>
      <w:proofErr w:type="spellStart"/>
      <w:r w:rsidRPr="00C65DF9">
        <w:rPr>
          <w:rFonts w:ascii="Verdana" w:hAnsi="Verdana" w:cs="Arial"/>
          <w:color w:val="7030A0"/>
          <w:sz w:val="23"/>
          <w:szCs w:val="23"/>
          <w:shd w:val="clear" w:color="auto" w:fill="FFFFFF"/>
          <w:lang w:val="en-IN"/>
        </w:rPr>
        <w:t>Kolgaon</w:t>
      </w:r>
      <w:proofErr w:type="spellEnd"/>
      <w:r w:rsidRPr="00C65DF9">
        <w:rPr>
          <w:rFonts w:ascii="Verdana" w:hAnsi="Verdana" w:cs="Arial"/>
          <w:color w:val="7030A0"/>
          <w:sz w:val="23"/>
          <w:szCs w:val="23"/>
          <w:shd w:val="clear" w:color="auto" w:fill="FFFFFF"/>
          <w:lang w:val="en-IN"/>
        </w:rPr>
        <w:t xml:space="preserve">, </w:t>
      </w:r>
      <w:proofErr w:type="spellStart"/>
      <w:r w:rsidRPr="00C65DF9">
        <w:rPr>
          <w:rFonts w:ascii="Verdana" w:hAnsi="Verdana" w:cs="Arial"/>
          <w:color w:val="7030A0"/>
          <w:sz w:val="23"/>
          <w:szCs w:val="23"/>
          <w:shd w:val="clear" w:color="auto" w:fill="FFFFFF"/>
          <w:lang w:val="en-IN"/>
        </w:rPr>
        <w:t>Managrul</w:t>
      </w:r>
      <w:proofErr w:type="spellEnd"/>
      <w:r w:rsidRPr="00C65DF9">
        <w:rPr>
          <w:rFonts w:ascii="Verdana" w:hAnsi="Verdana" w:cs="Arial"/>
          <w:color w:val="7030A0"/>
          <w:sz w:val="23"/>
          <w:szCs w:val="23"/>
          <w:shd w:val="clear" w:color="auto" w:fill="FFFFFF"/>
          <w:lang w:val="en-IN"/>
        </w:rPr>
        <w:t xml:space="preserve">, </w:t>
      </w:r>
      <w:proofErr w:type="spellStart"/>
      <w:r w:rsidRPr="00C65DF9">
        <w:rPr>
          <w:rFonts w:ascii="Verdana" w:hAnsi="Verdana" w:cs="Arial"/>
          <w:color w:val="7030A0"/>
          <w:sz w:val="23"/>
          <w:szCs w:val="23"/>
          <w:shd w:val="clear" w:color="auto" w:fill="FFFFFF"/>
          <w:lang w:val="en-IN"/>
        </w:rPr>
        <w:t>Wegaon</w:t>
      </w:r>
      <w:proofErr w:type="spellEnd"/>
      <w:r w:rsidRPr="00C65DF9">
        <w:rPr>
          <w:rFonts w:ascii="Verdana" w:hAnsi="Verdana" w:cs="Arial"/>
          <w:color w:val="7030A0"/>
          <w:sz w:val="23"/>
          <w:szCs w:val="23"/>
          <w:shd w:val="clear" w:color="auto" w:fill="FFFFFF"/>
          <w:lang w:val="en-IN"/>
        </w:rPr>
        <w:t xml:space="preserve">, </w:t>
      </w:r>
      <w:proofErr w:type="spellStart"/>
      <w:r w:rsidRPr="00C65DF9">
        <w:rPr>
          <w:rFonts w:ascii="Verdana" w:hAnsi="Verdana" w:cs="Arial"/>
          <w:color w:val="7030A0"/>
          <w:sz w:val="23"/>
          <w:szCs w:val="23"/>
          <w:shd w:val="clear" w:color="auto" w:fill="FFFFFF"/>
          <w:lang w:val="en-IN"/>
        </w:rPr>
        <w:t>Nawargaon</w:t>
      </w:r>
      <w:proofErr w:type="spellEnd"/>
      <w:r w:rsidRPr="00C65DF9">
        <w:rPr>
          <w:rFonts w:ascii="Verdana" w:hAnsi="Verdana" w:cs="Arial"/>
          <w:color w:val="7030A0"/>
          <w:sz w:val="23"/>
          <w:szCs w:val="23"/>
          <w:shd w:val="clear" w:color="auto" w:fill="FFFFFF"/>
          <w:lang w:val="en-IN"/>
        </w:rPr>
        <w:t xml:space="preserve"> and </w:t>
      </w:r>
      <w:proofErr w:type="spellStart"/>
      <w:r w:rsidRPr="00C65DF9">
        <w:rPr>
          <w:rFonts w:ascii="Verdana" w:hAnsi="Verdana" w:cs="Arial"/>
          <w:color w:val="7030A0"/>
          <w:sz w:val="23"/>
          <w:szCs w:val="23"/>
          <w:shd w:val="clear" w:color="auto" w:fill="FFFFFF"/>
          <w:lang w:val="en-IN"/>
        </w:rPr>
        <w:t>Karanwadi</w:t>
      </w:r>
      <w:proofErr w:type="spellEnd"/>
      <w:r w:rsidRPr="00C65DF9">
        <w:rPr>
          <w:rFonts w:ascii="Verdana" w:hAnsi="Verdana" w:cs="Arial"/>
          <w:color w:val="7030A0"/>
          <w:sz w:val="23"/>
          <w:szCs w:val="23"/>
          <w:shd w:val="clear" w:color="auto" w:fill="FFFFFF"/>
          <w:lang w:val="en-IN"/>
        </w:rPr>
        <w:t xml:space="preserve"> in </w:t>
      </w:r>
      <w:proofErr w:type="spellStart"/>
      <w:r w:rsidRPr="00C65DF9">
        <w:rPr>
          <w:rFonts w:ascii="Verdana" w:hAnsi="Verdana" w:cs="Arial"/>
          <w:color w:val="7030A0"/>
          <w:sz w:val="23"/>
          <w:szCs w:val="23"/>
          <w:shd w:val="clear" w:color="auto" w:fill="FFFFFF"/>
          <w:lang w:val="en-IN"/>
        </w:rPr>
        <w:t>Maregaon</w:t>
      </w:r>
      <w:proofErr w:type="spellEnd"/>
      <w:r w:rsidRPr="00C65DF9">
        <w:rPr>
          <w:rFonts w:ascii="Verdana" w:hAnsi="Verdana" w:cs="Arial"/>
          <w:color w:val="7030A0"/>
          <w:sz w:val="23"/>
          <w:szCs w:val="23"/>
          <w:shd w:val="clear" w:color="auto" w:fill="FFFFFF"/>
          <w:lang w:val="en-IN"/>
        </w:rPr>
        <w:t xml:space="preserve"> Taluka. We have completed their village survey, household survey and sent the complete information and data to the Collector office, Yavatmal and to IIT Delhi, which implements the Unnat Bharat Abhiyan of the Government of India. During Survey, it was founding that villages have various problems and lack of facilities. To resolve these issues, our college registered for Unnat Bharat Abhiyan and selected under Unnat Bharat Abhiyan, a flagship program of Ministry of Human Resourse Development (MHRD) Government of India through a challenge mode application.  Project No. RP-03525G entitled “Installation of Auto Controlled Solar LED Street Lights" submitted under the Unnat Bharat Abhiyan 2.0 Program, has been approved by Others </w:t>
      </w:r>
      <w:r w:rsidRPr="00C65DF9">
        <w:rPr>
          <w:rFonts w:ascii="Verdana" w:hAnsi="Verdana" w:cs="Arial"/>
          <w:color w:val="7030A0"/>
          <w:sz w:val="23"/>
          <w:szCs w:val="23"/>
          <w:shd w:val="clear" w:color="auto" w:fill="FFFFFF"/>
          <w:lang w:val="en-IN"/>
        </w:rPr>
        <w:lastRenderedPageBreak/>
        <w:t>SEG and funded by the National Coordinating Institute UBA 2.0 (IIT Delhi) on 31 March, 2022.</w:t>
      </w:r>
    </w:p>
    <w:p w:rsidR="00C65DF9" w:rsidRPr="00C65DF9" w:rsidRDefault="00C65DF9" w:rsidP="00C65DF9">
      <w:pPr>
        <w:spacing w:after="0"/>
        <w:jc w:val="both"/>
        <w:rPr>
          <w:rFonts w:ascii="Verdana" w:hAnsi="Verdana" w:cs="Arial"/>
          <w:color w:val="7030A0"/>
          <w:sz w:val="23"/>
          <w:szCs w:val="23"/>
          <w:shd w:val="clear" w:color="auto" w:fill="FFFFFF"/>
          <w:lang w:val="en-IN"/>
        </w:rPr>
      </w:pPr>
      <w:r w:rsidRPr="00C65DF9">
        <w:rPr>
          <w:rFonts w:ascii="Verdana" w:hAnsi="Verdana" w:cs="Arial"/>
          <w:color w:val="7030A0"/>
          <w:sz w:val="23"/>
          <w:szCs w:val="23"/>
          <w:shd w:val="clear" w:color="auto" w:fill="FFFFFF"/>
          <w:lang w:val="en-IN"/>
        </w:rPr>
        <w:t>Botanical garden in our college plays an important role in educating the students, villagers on the importance of eco-friendly gardening practices.  In our college botanical garden, we have developed eco-friendly native plant species and distributed to the villagers for plantation which can reduce its carbon footprint and promote biodiversity. The sustainable gardening practices, educating the peoples on the importance of environmental conservation.</w:t>
      </w:r>
    </w:p>
    <w:p w:rsidR="00305E8F" w:rsidRDefault="00A46891" w:rsidP="00190E52">
      <w:pPr>
        <w:spacing w:after="0"/>
        <w:jc w:val="both"/>
        <w:rPr>
          <w:rStyle w:val="Strong"/>
          <w:rFonts w:ascii="Verdana" w:hAnsi="Verdana" w:cs="Arial"/>
          <w:b w:val="0"/>
          <w:bCs w:val="0"/>
          <w:color w:val="FF0000"/>
          <w:sz w:val="23"/>
          <w:szCs w:val="23"/>
          <w:shd w:val="clear" w:color="auto" w:fill="FFFFFF"/>
        </w:rPr>
      </w:pPr>
      <w:r w:rsidRPr="00A46891">
        <w:rPr>
          <w:rStyle w:val="Strong"/>
          <w:rFonts w:ascii="Verdana" w:hAnsi="Verdana" w:cs="Arial"/>
          <w:b w:val="0"/>
          <w:bCs w:val="0"/>
          <w:color w:val="FF0000"/>
          <w:sz w:val="23"/>
          <w:szCs w:val="23"/>
          <w:shd w:val="clear" w:color="auto" w:fill="FFFFFF"/>
        </w:rPr>
        <w:t>Botanical Garden</w:t>
      </w:r>
      <w:r>
        <w:rPr>
          <w:rStyle w:val="Strong"/>
          <w:rFonts w:ascii="Verdana" w:hAnsi="Verdana" w:cs="Arial"/>
          <w:b w:val="0"/>
          <w:bCs w:val="0"/>
          <w:color w:val="FF0000"/>
          <w:sz w:val="23"/>
          <w:szCs w:val="23"/>
          <w:shd w:val="clear" w:color="auto" w:fill="FFFFFF"/>
        </w:rPr>
        <w:t>:</w:t>
      </w:r>
    </w:p>
    <w:p w:rsidR="00A46891" w:rsidRDefault="00A46891" w:rsidP="00190E52">
      <w:pPr>
        <w:spacing w:after="0"/>
        <w:jc w:val="both"/>
        <w:rPr>
          <w:rStyle w:val="Strong"/>
          <w:rFonts w:ascii="Verdana" w:hAnsi="Verdana" w:cs="Arial"/>
          <w:b w:val="0"/>
          <w:bCs w:val="0"/>
          <w:color w:val="FF0000"/>
          <w:sz w:val="23"/>
          <w:szCs w:val="23"/>
          <w:shd w:val="clear" w:color="auto" w:fill="FFFFFF"/>
        </w:rPr>
      </w:pPr>
      <w:r w:rsidRPr="00A44D0F">
        <w:rPr>
          <w:rFonts w:ascii="Times New Roman" w:hAnsi="Times New Roman" w:cs="Times New Roman"/>
          <w:b/>
          <w:noProof/>
          <w:sz w:val="24"/>
          <w:szCs w:val="24"/>
        </w:rPr>
        <w:drawing>
          <wp:inline distT="0" distB="0" distL="0" distR="0" wp14:anchorId="6AF02D13" wp14:editId="1AFE2D03">
            <wp:extent cx="5274207" cy="3079750"/>
            <wp:effectExtent l="0" t="0" r="3175" b="6350"/>
            <wp:docPr id="57" name="Picture 39" descr="E:\ACS College NAAC All Files\NAC ACS 2021\Departmental SSR 2020-21 Cycle-2\IMG-2022122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CS College NAAC All Files\NAC ACS 2021\Departmental SSR 2020-21 Cycle-2\IMG-20221226-WA0047.jpg"/>
                    <pic:cNvPicPr>
                      <a:picLocks noChangeAspect="1" noChangeArrowheads="1"/>
                    </pic:cNvPicPr>
                  </pic:nvPicPr>
                  <pic:blipFill>
                    <a:blip r:embed="rId7"/>
                    <a:srcRect/>
                    <a:stretch>
                      <a:fillRect/>
                    </a:stretch>
                  </pic:blipFill>
                  <pic:spPr bwMode="auto">
                    <a:xfrm>
                      <a:off x="0" y="0"/>
                      <a:ext cx="5276438" cy="3081053"/>
                    </a:xfrm>
                    <a:prstGeom prst="rect">
                      <a:avLst/>
                    </a:prstGeom>
                    <a:noFill/>
                    <a:ln w="9525">
                      <a:noFill/>
                      <a:miter lim="800000"/>
                      <a:headEnd/>
                      <a:tailEnd/>
                    </a:ln>
                  </pic:spPr>
                </pic:pic>
              </a:graphicData>
            </a:graphic>
          </wp:inline>
        </w:drawing>
      </w:r>
    </w:p>
    <w:p w:rsidR="00A46891" w:rsidRDefault="00A46891" w:rsidP="00190E52">
      <w:pPr>
        <w:spacing w:after="0"/>
        <w:jc w:val="both"/>
        <w:rPr>
          <w:rStyle w:val="Strong"/>
          <w:rFonts w:ascii="Verdana" w:hAnsi="Verdana" w:cs="Arial"/>
          <w:b w:val="0"/>
          <w:bCs w:val="0"/>
          <w:color w:val="FF0000"/>
          <w:sz w:val="23"/>
          <w:szCs w:val="23"/>
          <w:shd w:val="clear" w:color="auto" w:fill="FFFFFF"/>
        </w:rPr>
      </w:pPr>
      <w:r>
        <w:rPr>
          <w:rStyle w:val="Strong"/>
          <w:rFonts w:ascii="Verdana" w:hAnsi="Verdana" w:cs="Arial"/>
          <w:b w:val="0"/>
          <w:bCs w:val="0"/>
          <w:color w:val="FF0000"/>
          <w:sz w:val="23"/>
          <w:szCs w:val="23"/>
          <w:shd w:val="clear" w:color="auto" w:fill="FFFFFF"/>
        </w:rPr>
        <w:t xml:space="preserve">Vermicompost </w:t>
      </w:r>
      <w:r w:rsidR="007E2B13">
        <w:rPr>
          <w:rStyle w:val="Strong"/>
          <w:rFonts w:ascii="Verdana" w:hAnsi="Verdana" w:cs="Arial"/>
          <w:b w:val="0"/>
          <w:bCs w:val="0"/>
          <w:color w:val="FF0000"/>
          <w:sz w:val="23"/>
          <w:szCs w:val="23"/>
          <w:shd w:val="clear" w:color="auto" w:fill="FFFFFF"/>
        </w:rPr>
        <w:t>project (</w:t>
      </w:r>
      <w:r w:rsidR="007E2B13" w:rsidRPr="007E2B13">
        <w:rPr>
          <w:rFonts w:ascii="Verdana" w:hAnsi="Verdana"/>
          <w:color w:val="FF0000"/>
        </w:rPr>
        <w:t>Earthworm for Vermicompost</w:t>
      </w:r>
      <w:r w:rsidR="007E2B13">
        <w:rPr>
          <w:rStyle w:val="Strong"/>
          <w:rFonts w:ascii="Verdana" w:hAnsi="Verdana" w:cs="Arial"/>
          <w:b w:val="0"/>
          <w:bCs w:val="0"/>
          <w:color w:val="FF0000"/>
          <w:sz w:val="23"/>
          <w:szCs w:val="23"/>
          <w:shd w:val="clear" w:color="auto" w:fill="FFFFFF"/>
        </w:rPr>
        <w:t>)</w:t>
      </w:r>
      <w:r>
        <w:rPr>
          <w:rStyle w:val="Strong"/>
          <w:rFonts w:ascii="Verdana" w:hAnsi="Verdana" w:cs="Arial"/>
          <w:b w:val="0"/>
          <w:bCs w:val="0"/>
          <w:color w:val="FF0000"/>
          <w:sz w:val="23"/>
          <w:szCs w:val="23"/>
          <w:shd w:val="clear" w:color="auto" w:fill="FFFFFF"/>
        </w:rPr>
        <w:t>:</w:t>
      </w:r>
    </w:p>
    <w:p w:rsidR="00A46891" w:rsidRDefault="007E2B13" w:rsidP="00190E52">
      <w:pPr>
        <w:spacing w:after="0"/>
        <w:jc w:val="both"/>
        <w:rPr>
          <w:rStyle w:val="Strong"/>
          <w:rFonts w:ascii="Verdana" w:hAnsi="Verdana" w:cs="Arial"/>
          <w:b w:val="0"/>
          <w:bCs w:val="0"/>
          <w:color w:val="FF0000"/>
          <w:sz w:val="23"/>
          <w:szCs w:val="23"/>
          <w:shd w:val="clear" w:color="auto" w:fill="FFFFFF"/>
        </w:rPr>
      </w:pPr>
      <w:r w:rsidRPr="00FE0A44">
        <w:rPr>
          <w:noProof/>
          <w:sz w:val="24"/>
          <w:szCs w:val="24"/>
          <w:lang w:bidi="mr-IN"/>
        </w:rPr>
        <w:drawing>
          <wp:inline distT="0" distB="0" distL="0" distR="0" wp14:anchorId="7385D020" wp14:editId="6F8E56F4">
            <wp:extent cx="2774950" cy="2813050"/>
            <wp:effectExtent l="0" t="0" r="6350" b="6350"/>
            <wp:docPr id="10" name="Picture 3" descr="C:\Users\Dell\Pictures\photos\IMG_20141210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photos\IMG_20141210_150713.jpg"/>
                    <pic:cNvPicPr>
                      <a:picLocks noChangeAspect="1" noChangeArrowheads="1"/>
                    </pic:cNvPicPr>
                  </pic:nvPicPr>
                  <pic:blipFill>
                    <a:blip r:embed="rId8" cstate="print"/>
                    <a:srcRect/>
                    <a:stretch>
                      <a:fillRect/>
                    </a:stretch>
                  </pic:blipFill>
                  <pic:spPr bwMode="auto">
                    <a:xfrm>
                      <a:off x="0" y="0"/>
                      <a:ext cx="2774950" cy="2813050"/>
                    </a:xfrm>
                    <a:prstGeom prst="rect">
                      <a:avLst/>
                    </a:prstGeom>
                    <a:noFill/>
                    <a:ln w="9525">
                      <a:noFill/>
                      <a:miter lim="800000"/>
                      <a:headEnd/>
                      <a:tailEnd/>
                    </a:ln>
                  </pic:spPr>
                </pic:pic>
              </a:graphicData>
            </a:graphic>
          </wp:inline>
        </w:drawing>
      </w:r>
      <w:r w:rsidRPr="00FE0A44">
        <w:rPr>
          <w:b/>
          <w:bCs/>
          <w:noProof/>
          <w:sz w:val="24"/>
          <w:szCs w:val="24"/>
          <w:lang w:bidi="mr-IN"/>
        </w:rPr>
        <w:drawing>
          <wp:inline distT="0" distB="0" distL="0" distR="0" wp14:anchorId="749C205D" wp14:editId="249278B0">
            <wp:extent cx="2482850" cy="2842895"/>
            <wp:effectExtent l="0" t="0" r="0" b="0"/>
            <wp:docPr id="26" name="Picture 2" descr="C:\Users\Dell\Pictures\photos\IMG_20141210_16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photos\IMG_20141210_161910.jpg"/>
                    <pic:cNvPicPr>
                      <a:picLocks noChangeAspect="1" noChangeArrowheads="1"/>
                    </pic:cNvPicPr>
                  </pic:nvPicPr>
                  <pic:blipFill>
                    <a:blip r:embed="rId9" cstate="print"/>
                    <a:srcRect/>
                    <a:stretch>
                      <a:fillRect/>
                    </a:stretch>
                  </pic:blipFill>
                  <pic:spPr bwMode="auto">
                    <a:xfrm>
                      <a:off x="0" y="0"/>
                      <a:ext cx="2486424" cy="2846987"/>
                    </a:xfrm>
                    <a:prstGeom prst="rect">
                      <a:avLst/>
                    </a:prstGeom>
                    <a:noFill/>
                    <a:ln w="9525">
                      <a:noFill/>
                      <a:miter lim="800000"/>
                      <a:headEnd/>
                      <a:tailEnd/>
                    </a:ln>
                  </pic:spPr>
                </pic:pic>
              </a:graphicData>
            </a:graphic>
          </wp:inline>
        </w:drawing>
      </w:r>
    </w:p>
    <w:p w:rsidR="007E2B13" w:rsidRDefault="007E2B13" w:rsidP="00190E52">
      <w:pPr>
        <w:spacing w:after="0"/>
        <w:jc w:val="both"/>
        <w:rPr>
          <w:rStyle w:val="Strong"/>
          <w:rFonts w:ascii="Verdana" w:hAnsi="Verdana" w:cs="Arial"/>
          <w:b w:val="0"/>
          <w:bCs w:val="0"/>
          <w:color w:val="FF0000"/>
          <w:sz w:val="23"/>
          <w:szCs w:val="23"/>
          <w:shd w:val="clear" w:color="auto" w:fill="FFFFFF"/>
        </w:rPr>
      </w:pPr>
    </w:p>
    <w:p w:rsidR="007E2B13" w:rsidRDefault="007E2B13" w:rsidP="00190E52">
      <w:pPr>
        <w:spacing w:after="0"/>
        <w:jc w:val="both"/>
        <w:rPr>
          <w:rStyle w:val="Strong"/>
          <w:rFonts w:ascii="Verdana" w:hAnsi="Verdana" w:cs="Arial"/>
          <w:b w:val="0"/>
          <w:bCs w:val="0"/>
          <w:color w:val="FF0000"/>
          <w:sz w:val="23"/>
          <w:szCs w:val="23"/>
          <w:shd w:val="clear" w:color="auto" w:fill="FFFFFF"/>
        </w:rPr>
      </w:pPr>
    </w:p>
    <w:p w:rsidR="007E2B13" w:rsidRDefault="007E2B13" w:rsidP="00190E52">
      <w:pPr>
        <w:spacing w:after="0"/>
        <w:jc w:val="both"/>
        <w:rPr>
          <w:rStyle w:val="Strong"/>
          <w:rFonts w:ascii="Verdana" w:hAnsi="Verdana" w:cs="Arial"/>
          <w:b w:val="0"/>
          <w:bCs w:val="0"/>
          <w:color w:val="FF0000"/>
          <w:sz w:val="23"/>
          <w:szCs w:val="23"/>
          <w:shd w:val="clear" w:color="auto" w:fill="FFFFFF"/>
        </w:rPr>
      </w:pPr>
    </w:p>
    <w:p w:rsidR="007E2B13" w:rsidRDefault="007E2B13" w:rsidP="00190E52">
      <w:pPr>
        <w:spacing w:after="0"/>
        <w:jc w:val="both"/>
        <w:rPr>
          <w:rStyle w:val="Strong"/>
          <w:rFonts w:ascii="Verdana" w:hAnsi="Verdana" w:cs="Arial"/>
          <w:b w:val="0"/>
          <w:bCs w:val="0"/>
          <w:color w:val="FF0000"/>
          <w:sz w:val="23"/>
          <w:szCs w:val="23"/>
          <w:shd w:val="clear" w:color="auto" w:fill="FFFFFF"/>
        </w:rPr>
      </w:pPr>
    </w:p>
    <w:p w:rsidR="007E2B13" w:rsidRDefault="007E2B13" w:rsidP="00190E52">
      <w:pPr>
        <w:spacing w:after="0"/>
        <w:jc w:val="both"/>
        <w:rPr>
          <w:rStyle w:val="Strong"/>
          <w:rFonts w:ascii="Verdana" w:hAnsi="Verdana" w:cs="Arial"/>
          <w:b w:val="0"/>
          <w:bCs w:val="0"/>
          <w:color w:val="FF0000"/>
          <w:sz w:val="23"/>
          <w:szCs w:val="23"/>
          <w:shd w:val="clear" w:color="auto" w:fill="FFFFFF"/>
        </w:rPr>
      </w:pPr>
    </w:p>
    <w:p w:rsidR="007E2B13" w:rsidRDefault="007E2B13" w:rsidP="00190E52">
      <w:pPr>
        <w:spacing w:after="0"/>
        <w:jc w:val="both"/>
        <w:rPr>
          <w:rStyle w:val="Strong"/>
          <w:rFonts w:ascii="Verdana" w:hAnsi="Verdana" w:cs="Arial"/>
          <w:b w:val="0"/>
          <w:bCs w:val="0"/>
          <w:color w:val="FF0000"/>
          <w:sz w:val="23"/>
          <w:szCs w:val="23"/>
          <w:shd w:val="clear" w:color="auto" w:fill="FFFFFF"/>
        </w:rPr>
      </w:pPr>
      <w:r>
        <w:rPr>
          <w:rStyle w:val="Strong"/>
          <w:rFonts w:ascii="Verdana" w:hAnsi="Verdana" w:cs="Arial"/>
          <w:b w:val="0"/>
          <w:bCs w:val="0"/>
          <w:color w:val="FF0000"/>
          <w:sz w:val="23"/>
          <w:szCs w:val="23"/>
          <w:shd w:val="clear" w:color="auto" w:fill="FFFFFF"/>
        </w:rPr>
        <w:lastRenderedPageBreak/>
        <w:t>Unnat Bharat Abhiyan:</w:t>
      </w:r>
    </w:p>
    <w:p w:rsidR="007E2B13" w:rsidRDefault="007E2B13" w:rsidP="00190E52">
      <w:pPr>
        <w:spacing w:after="0"/>
        <w:jc w:val="both"/>
        <w:rPr>
          <w:rStyle w:val="Strong"/>
          <w:rFonts w:ascii="Verdana" w:hAnsi="Verdana" w:cs="Arial"/>
          <w:b w:val="0"/>
          <w:bCs w:val="0"/>
          <w:color w:val="FF0000"/>
          <w:sz w:val="23"/>
          <w:szCs w:val="23"/>
          <w:shd w:val="clear" w:color="auto" w:fill="FFFFFF"/>
        </w:rPr>
      </w:pPr>
      <w:r>
        <w:rPr>
          <w:noProof/>
        </w:rPr>
        <w:drawing>
          <wp:inline distT="0" distB="0" distL="0" distR="0" wp14:anchorId="14B23DB0" wp14:editId="14F53D77">
            <wp:extent cx="5274310" cy="3885903"/>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85903"/>
                    </a:xfrm>
                    <a:prstGeom prst="rect">
                      <a:avLst/>
                    </a:prstGeom>
                    <a:noFill/>
                    <a:ln>
                      <a:noFill/>
                    </a:ln>
                  </pic:spPr>
                </pic:pic>
              </a:graphicData>
            </a:graphic>
          </wp:inline>
        </w:drawing>
      </w:r>
    </w:p>
    <w:p w:rsidR="007E2B13" w:rsidRDefault="00C33757" w:rsidP="00190E52">
      <w:pPr>
        <w:spacing w:after="0"/>
        <w:jc w:val="both"/>
        <w:rPr>
          <w:rStyle w:val="Strong"/>
          <w:rFonts w:ascii="Verdana" w:hAnsi="Verdana" w:cs="Arial"/>
          <w:b w:val="0"/>
          <w:bCs w:val="0"/>
          <w:color w:val="FF0000"/>
          <w:sz w:val="23"/>
          <w:szCs w:val="23"/>
          <w:shd w:val="clear" w:color="auto" w:fill="FFFFFF"/>
        </w:rPr>
      </w:pPr>
      <w:r>
        <w:rPr>
          <w:noProof/>
        </w:rPr>
        <w:drawing>
          <wp:inline distT="0" distB="0" distL="0" distR="0" wp14:anchorId="1A4216FB" wp14:editId="7478692E">
            <wp:extent cx="5273739" cy="2482850"/>
            <wp:effectExtent l="0" t="0" r="3175" b="0"/>
            <wp:docPr id="1320109968" name="Picture 132010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270" cy="2483571"/>
                    </a:xfrm>
                    <a:prstGeom prst="rect">
                      <a:avLst/>
                    </a:prstGeom>
                    <a:noFill/>
                    <a:ln>
                      <a:noFill/>
                    </a:ln>
                  </pic:spPr>
                </pic:pic>
              </a:graphicData>
            </a:graphic>
          </wp:inline>
        </w:drawing>
      </w:r>
    </w:p>
    <w:p w:rsidR="00C33757" w:rsidRDefault="00C33757" w:rsidP="00190E52">
      <w:pPr>
        <w:spacing w:after="0"/>
        <w:jc w:val="both"/>
        <w:rPr>
          <w:rStyle w:val="Strong"/>
          <w:rFonts w:ascii="Verdana" w:hAnsi="Verdana" w:cs="Arial"/>
          <w:b w:val="0"/>
          <w:bCs w:val="0"/>
          <w:color w:val="FF0000"/>
          <w:sz w:val="23"/>
          <w:szCs w:val="23"/>
          <w:shd w:val="clear" w:color="auto" w:fill="FFFFFF"/>
        </w:rPr>
      </w:pPr>
      <w:r>
        <w:rPr>
          <w:noProof/>
        </w:rPr>
        <w:drawing>
          <wp:inline distT="0" distB="0" distL="0" distR="0" wp14:anchorId="147B41E4" wp14:editId="579B95C1">
            <wp:extent cx="5274111" cy="2114550"/>
            <wp:effectExtent l="0" t="0" r="3175" b="0"/>
            <wp:docPr id="1739325115" name="Picture 173932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2163" cy="2117778"/>
                    </a:xfrm>
                    <a:prstGeom prst="rect">
                      <a:avLst/>
                    </a:prstGeom>
                    <a:noFill/>
                    <a:ln>
                      <a:noFill/>
                    </a:ln>
                  </pic:spPr>
                </pic:pic>
              </a:graphicData>
            </a:graphic>
          </wp:inline>
        </w:drawing>
      </w:r>
    </w:p>
    <w:p w:rsidR="007E2B13" w:rsidRDefault="007E2B13" w:rsidP="00190E52">
      <w:pPr>
        <w:spacing w:after="0"/>
        <w:jc w:val="both"/>
        <w:rPr>
          <w:rStyle w:val="Strong"/>
          <w:rFonts w:ascii="Verdana" w:hAnsi="Verdana" w:cs="Arial"/>
          <w:b w:val="0"/>
          <w:bCs w:val="0"/>
          <w:color w:val="FF0000"/>
          <w:sz w:val="23"/>
          <w:szCs w:val="23"/>
          <w:shd w:val="clear" w:color="auto" w:fill="FFFFFF"/>
        </w:rPr>
      </w:pPr>
      <w:r>
        <w:rPr>
          <w:noProof/>
        </w:rPr>
        <w:lastRenderedPageBreak/>
        <w:drawing>
          <wp:inline distT="0" distB="0" distL="0" distR="0" wp14:anchorId="1630F8F1" wp14:editId="6FCB00DA">
            <wp:extent cx="5273675" cy="7321550"/>
            <wp:effectExtent l="0" t="0" r="3175" b="0"/>
            <wp:docPr id="4829548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82338" cy="7333577"/>
                    </a:xfrm>
                    <a:prstGeom prst="rect">
                      <a:avLst/>
                    </a:prstGeom>
                    <a:noFill/>
                    <a:ln>
                      <a:noFill/>
                    </a:ln>
                  </pic:spPr>
                </pic:pic>
              </a:graphicData>
            </a:graphic>
          </wp:inline>
        </w:drawing>
      </w:r>
    </w:p>
    <w:p w:rsidR="007E2B13" w:rsidRPr="00A46891" w:rsidRDefault="007E2B13" w:rsidP="00190E52">
      <w:pPr>
        <w:spacing w:after="0"/>
        <w:jc w:val="both"/>
        <w:rPr>
          <w:rStyle w:val="Strong"/>
          <w:rFonts w:ascii="Verdana" w:hAnsi="Verdana" w:cs="Arial"/>
          <w:b w:val="0"/>
          <w:bCs w:val="0"/>
          <w:color w:val="FF0000"/>
          <w:sz w:val="23"/>
          <w:szCs w:val="23"/>
          <w:shd w:val="clear" w:color="auto" w:fill="FFFFFF"/>
        </w:rPr>
      </w:pPr>
    </w:p>
    <w:sectPr w:rsidR="007E2B13" w:rsidRPr="00A46891">
      <w:pgSz w:w="11906" w:h="16838"/>
      <w:pgMar w:top="59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7AEB21"/>
    <w:multiLevelType w:val="singleLevel"/>
    <w:tmpl w:val="F67AEB21"/>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2A1D562E"/>
    <w:multiLevelType w:val="hybridMultilevel"/>
    <w:tmpl w:val="B9B4D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3964261"/>
    <w:multiLevelType w:val="hybridMultilevel"/>
    <w:tmpl w:val="64FC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C23B30"/>
    <w:multiLevelType w:val="hybridMultilevel"/>
    <w:tmpl w:val="8BBA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BD79EE"/>
    <w:multiLevelType w:val="hybridMultilevel"/>
    <w:tmpl w:val="ED521376"/>
    <w:lvl w:ilvl="0" w:tplc="1E7833D4">
      <w:start w:val="1"/>
      <w:numFmt w:val="bullet"/>
      <w:lvlText w:val=""/>
      <w:lvlJc w:val="left"/>
      <w:pPr>
        <w:ind w:left="720" w:hanging="360"/>
      </w:pPr>
      <w:rPr>
        <w:rFonts w:ascii="Symbol" w:hAnsi="Symbol" w:hint="default"/>
        <w:color w:val="D232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127541">
    <w:abstractNumId w:val="0"/>
  </w:num>
  <w:num w:numId="2" w16cid:durableId="340664433">
    <w:abstractNumId w:val="4"/>
  </w:num>
  <w:num w:numId="3" w16cid:durableId="1231647872">
    <w:abstractNumId w:val="2"/>
  </w:num>
  <w:num w:numId="4" w16cid:durableId="1498887952">
    <w:abstractNumId w:val="3"/>
  </w:num>
  <w:num w:numId="5" w16cid:durableId="1051197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9A1"/>
    <w:rsid w:val="0018276B"/>
    <w:rsid w:val="001839A1"/>
    <w:rsid w:val="00190E52"/>
    <w:rsid w:val="001964E3"/>
    <w:rsid w:val="00214510"/>
    <w:rsid w:val="00217FC0"/>
    <w:rsid w:val="0022560A"/>
    <w:rsid w:val="002952A6"/>
    <w:rsid w:val="00305E8F"/>
    <w:rsid w:val="00327724"/>
    <w:rsid w:val="00430E96"/>
    <w:rsid w:val="0043692B"/>
    <w:rsid w:val="004B3DD7"/>
    <w:rsid w:val="004B626B"/>
    <w:rsid w:val="004C6CEB"/>
    <w:rsid w:val="00541DE1"/>
    <w:rsid w:val="00553165"/>
    <w:rsid w:val="005E0735"/>
    <w:rsid w:val="00627067"/>
    <w:rsid w:val="006915E7"/>
    <w:rsid w:val="006A4286"/>
    <w:rsid w:val="007826A7"/>
    <w:rsid w:val="007E2B13"/>
    <w:rsid w:val="0080284E"/>
    <w:rsid w:val="00813189"/>
    <w:rsid w:val="008156BD"/>
    <w:rsid w:val="00840AB2"/>
    <w:rsid w:val="008E241C"/>
    <w:rsid w:val="009D06AF"/>
    <w:rsid w:val="009F717B"/>
    <w:rsid w:val="00A46891"/>
    <w:rsid w:val="00A73720"/>
    <w:rsid w:val="00A96633"/>
    <w:rsid w:val="00B02830"/>
    <w:rsid w:val="00B21243"/>
    <w:rsid w:val="00B31B54"/>
    <w:rsid w:val="00B64DCA"/>
    <w:rsid w:val="00BA68DA"/>
    <w:rsid w:val="00C33757"/>
    <w:rsid w:val="00C65DF9"/>
    <w:rsid w:val="00D81DBA"/>
    <w:rsid w:val="00E71A78"/>
    <w:rsid w:val="00EE35D0"/>
    <w:rsid w:val="00F407AE"/>
    <w:rsid w:val="00F63E12"/>
    <w:rsid w:val="00F71F5E"/>
    <w:rsid w:val="00F74224"/>
    <w:rsid w:val="00FC771B"/>
    <w:rsid w:val="12DA0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CAA51"/>
  <w15:docId w15:val="{EBAEA586-3D4F-45EE-ADAA-3E4F38D5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eastAsiaTheme="minorHAns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63E12"/>
    <w:rPr>
      <w:b/>
      <w:bCs/>
    </w:rPr>
  </w:style>
  <w:style w:type="paragraph" w:styleId="ListParagraph">
    <w:name w:val="List Paragraph"/>
    <w:basedOn w:val="Normal"/>
    <w:uiPriority w:val="34"/>
    <w:qFormat/>
    <w:rsid w:val="00F63E12"/>
    <w:pPr>
      <w:spacing w:after="160" w:line="259" w:lineRule="auto"/>
      <w:ind w:left="720"/>
      <w:contextualSpacing/>
    </w:pPr>
    <w:rPr>
      <w:rFonts w:eastAsiaTheme="minorEastAsia"/>
      <w:sz w:val="20"/>
      <w:szCs w:val="20"/>
      <w:lang w:eastAsia="zh-CN"/>
    </w:rPr>
  </w:style>
  <w:style w:type="character" w:styleId="Hyperlink">
    <w:name w:val="Hyperlink"/>
    <w:basedOn w:val="DefaultParagraphFont"/>
    <w:uiPriority w:val="99"/>
    <w:unhideWhenUsed/>
    <w:rsid w:val="00F63E12"/>
    <w:rPr>
      <w:color w:val="0000FF"/>
      <w:u w:val="single"/>
    </w:rPr>
  </w:style>
  <w:style w:type="character" w:styleId="UnresolvedMention">
    <w:name w:val="Unresolved Mention"/>
    <w:basedOn w:val="DefaultParagraphFont"/>
    <w:uiPriority w:val="99"/>
    <w:semiHidden/>
    <w:unhideWhenUsed/>
    <w:rsid w:val="002952A6"/>
    <w:rPr>
      <w:color w:val="605E5C"/>
      <w:shd w:val="clear" w:color="auto" w:fill="E1DFDD"/>
    </w:rPr>
  </w:style>
  <w:style w:type="table" w:styleId="TableGrid">
    <w:name w:val="Table Grid"/>
    <w:basedOn w:val="TableNormal"/>
    <w:rsid w:val="005E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3692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43692B"/>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6">
    <w:name w:val="Grid Table 2 Accent 6"/>
    <w:basedOn w:val="TableNormal"/>
    <w:uiPriority w:val="47"/>
    <w:rsid w:val="0043692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468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pawar</dc:creator>
  <cp:lastModifiedBy>Namdeo Pawar</cp:lastModifiedBy>
  <cp:revision>20</cp:revision>
  <cp:lastPrinted>2023-03-19T18:35:00Z</cp:lastPrinted>
  <dcterms:created xsi:type="dcterms:W3CDTF">2023-03-22T04:15:00Z</dcterms:created>
  <dcterms:modified xsi:type="dcterms:W3CDTF">2023-04-20T09:32:00Z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