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39A1" w:rsidRDefault="00000000">
      <w:pPr>
        <w:tabs>
          <w:tab w:val="left" w:pos="5220"/>
        </w:tabs>
        <w:spacing w:after="0"/>
        <w:jc w:val="center"/>
        <w:rPr>
          <w:rFonts w:ascii="Times New Roman" w:hAnsi="Times New Roman" w:cs="Times New Roman"/>
          <w:color w:val="FF0000"/>
        </w:rPr>
      </w:pPr>
      <w:r>
        <w:rPr>
          <w:rFonts w:ascii="Times New Roman" w:hAnsi="Times New Roman" w:cs="Times New Roman"/>
          <w:color w:val="FF0000"/>
        </w:rPr>
        <w:t xml:space="preserve"> Shetkari Shikshan Sanstha’s</w:t>
      </w:r>
    </w:p>
    <w:p w:rsidR="001839A1" w:rsidRDefault="00000000">
      <w:pPr>
        <w:spacing w:after="0"/>
        <w:jc w:val="center"/>
        <w:rPr>
          <w:color w:val="FF0000"/>
        </w:rPr>
      </w:pPr>
      <w:r>
        <w:rPr>
          <w:noProof/>
          <w:color w:val="FF0000"/>
        </w:rPr>
        <w:drawing>
          <wp:inline distT="0" distB="0" distL="0" distR="0">
            <wp:extent cx="447675" cy="342900"/>
            <wp:effectExtent l="0" t="0" r="9525" b="0"/>
            <wp:docPr id="3" name="Picture 1" descr="I:\arts-mare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arts-maregaon.jpg"/>
                    <pic:cNvPicPr>
                      <a:picLocks noChangeAspect="1" noChangeArrowheads="1"/>
                    </pic:cNvPicPr>
                  </pic:nvPicPr>
                  <pic:blipFill>
                    <a:blip r:embed="rId6" cstate="print"/>
                    <a:srcRect/>
                    <a:stretch>
                      <a:fillRect/>
                    </a:stretch>
                  </pic:blipFill>
                  <pic:spPr>
                    <a:xfrm>
                      <a:off x="0" y="0"/>
                      <a:ext cx="447675" cy="342900"/>
                    </a:xfrm>
                    <a:prstGeom prst="rect">
                      <a:avLst/>
                    </a:prstGeom>
                    <a:noFill/>
                    <a:ln w="9525">
                      <a:noFill/>
                      <a:miter lim="800000"/>
                      <a:headEnd/>
                      <a:tailEnd/>
                    </a:ln>
                  </pic:spPr>
                </pic:pic>
              </a:graphicData>
            </a:graphic>
          </wp:inline>
        </w:drawing>
      </w:r>
    </w:p>
    <w:p w:rsidR="001839A1" w:rsidRDefault="00000000">
      <w:pPr>
        <w:spacing w:after="0"/>
        <w:jc w:val="center"/>
        <w:rPr>
          <w:rFonts w:ascii="Times New Roman" w:hAnsi="Times New Roman" w:cs="Times New Roman"/>
          <w:b/>
          <w:color w:val="00B050"/>
          <w:sz w:val="28"/>
        </w:rPr>
      </w:pPr>
      <w:r>
        <w:rPr>
          <w:rFonts w:ascii="Times New Roman" w:hAnsi="Times New Roman" w:cs="Times New Roman"/>
          <w:b/>
          <w:color w:val="00B050"/>
          <w:sz w:val="28"/>
        </w:rPr>
        <w:t>ARTS, COMMERCE &amp; SCIENCE COLLEGE, MAREGAON (ROAD)</w:t>
      </w:r>
    </w:p>
    <w:p w:rsidR="001839A1" w:rsidRDefault="00000000">
      <w:pPr>
        <w:spacing w:after="0"/>
        <w:jc w:val="center"/>
        <w:rPr>
          <w:rFonts w:ascii="Times New Roman" w:hAnsi="Times New Roman" w:cs="Times New Roman"/>
          <w:color w:val="00B050"/>
          <w:sz w:val="24"/>
        </w:rPr>
      </w:pPr>
      <w:r>
        <w:rPr>
          <w:rFonts w:ascii="Times New Roman" w:hAnsi="Times New Roman" w:cs="Times New Roman"/>
          <w:color w:val="00B050"/>
          <w:sz w:val="24"/>
        </w:rPr>
        <w:t>Dist. Yavatmal- 445 303 (M.S.) India</w:t>
      </w:r>
    </w:p>
    <w:p w:rsidR="001839A1" w:rsidRDefault="00000000">
      <w:pPr>
        <w:spacing w:after="0"/>
        <w:jc w:val="center"/>
        <w:rPr>
          <w:rFonts w:ascii="Times New Roman" w:hAnsi="Times New Roman" w:cs="Times New Roman"/>
          <w:color w:val="FF33CC"/>
          <w:sz w:val="20"/>
        </w:rPr>
      </w:pPr>
      <w:r>
        <w:rPr>
          <w:rFonts w:ascii="Times New Roman" w:hAnsi="Times New Roman" w:cs="Times New Roman"/>
          <w:color w:val="FF33CC"/>
          <w:sz w:val="20"/>
        </w:rPr>
        <w:t>(Affiliated to Sant Gadge Baba Amravati University, Amravati)</w:t>
      </w:r>
    </w:p>
    <w:p w:rsidR="001839A1" w:rsidRDefault="00F63E12">
      <w:pPr>
        <w:jc w:val="center"/>
        <w:rPr>
          <w:color w:val="FF33CC"/>
          <w:sz w:val="20"/>
        </w:rPr>
      </w:pPr>
      <w:r>
        <w:rPr>
          <w:rFonts w:ascii="Times New Roman" w:hAnsi="Times New Roman" w:cs="Times New Roman"/>
          <w:noProof/>
          <w:color w:val="FF0000"/>
          <w:sz w:val="28"/>
          <w:szCs w:val="16"/>
          <w:u w:val="single"/>
        </w:rPr>
        <mc:AlternateContent>
          <mc:Choice Requires="wps">
            <w:drawing>
              <wp:anchor distT="0" distB="0" distL="114300" distR="114300" simplePos="0" relativeHeight="251661824" behindDoc="0" locked="0" layoutInCell="1" allowOverlap="1">
                <wp:simplePos x="0" y="0"/>
                <wp:positionH relativeFrom="column">
                  <wp:posOffset>-1041400</wp:posOffset>
                </wp:positionH>
                <wp:positionV relativeFrom="paragraph">
                  <wp:posOffset>294005</wp:posOffset>
                </wp:positionV>
                <wp:extent cx="7450455" cy="19050"/>
                <wp:effectExtent l="0" t="0" r="36195" b="19050"/>
                <wp:wrapNone/>
                <wp:docPr id="1" name="Straight Arrow Connector 1"/>
                <wp:cNvGraphicFramePr/>
                <a:graphic xmlns:a="http://schemas.openxmlformats.org/drawingml/2006/main">
                  <a:graphicData uri="http://schemas.microsoft.com/office/word/2010/wordprocessingShape">
                    <wps:wsp>
                      <wps:cNvCnPr/>
                      <wps:spPr>
                        <a:xfrm flipV="1">
                          <a:off x="0" y="0"/>
                          <a:ext cx="7450455" cy="19050"/>
                        </a:xfrm>
                        <a:prstGeom prst="straightConnector1">
                          <a:avLst/>
                        </a:prstGeom>
                        <a:ln w="9525" cap="flat" cmpd="sng">
                          <a:solidFill>
                            <a:srgbClr val="00B050"/>
                          </a:solidFill>
                          <a:prstDash val="solid"/>
                          <a:headEnd type="none" w="med" len="med"/>
                          <a:tailEnd type="none" w="med" len="med"/>
                        </a:ln>
                      </wps:spPr>
                      <wps:bodyPr/>
                    </wps:wsp>
                  </a:graphicData>
                </a:graphic>
              </wp:anchor>
            </w:drawing>
          </mc:Choice>
          <mc:Fallback>
            <w:pict>
              <v:shapetype w14:anchorId="12182FE3" id="_x0000_t32" coordsize="21600,21600" o:spt="32" o:oned="t" path="m,l21600,21600e" filled="f">
                <v:path arrowok="t" fillok="f" o:connecttype="none"/>
                <o:lock v:ext="edit" shapetype="t"/>
              </v:shapetype>
              <v:shape id="Straight Arrow Connector 1" o:spid="_x0000_s1026" type="#_x0000_t32" style="position:absolute;margin-left:-82pt;margin-top:23.15pt;width:586.65pt;height:1.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" strokecolor="#00b050"/>
            </w:pict>
          </mc:Fallback>
        </mc:AlternateContent>
      </w:r>
      <w:r>
        <w:rPr>
          <w:noProof/>
          <w:sz w:val="10"/>
        </w:rPr>
        <mc:AlternateContent>
          <mc:Choice Requires="wps">
            <w:drawing>
              <wp:anchor distT="0" distB="0" distL="114300" distR="114300" simplePos="0" relativeHeight="251656704" behindDoc="0" locked="0" layoutInCell="1" allowOverlap="1">
                <wp:simplePos x="0" y="0"/>
                <wp:positionH relativeFrom="column">
                  <wp:posOffset>-1082675</wp:posOffset>
                </wp:positionH>
                <wp:positionV relativeFrom="paragraph">
                  <wp:posOffset>262255</wp:posOffset>
                </wp:positionV>
                <wp:extent cx="7498080" cy="0"/>
                <wp:effectExtent l="0" t="19050" r="26670" b="19050"/>
                <wp:wrapNone/>
                <wp:docPr id="2" name="Straight Arrow Connector 2"/>
                <wp:cNvGraphicFramePr/>
                <a:graphic xmlns:a="http://schemas.openxmlformats.org/drawingml/2006/main">
                  <a:graphicData uri="http://schemas.microsoft.com/office/word/2010/wordprocessingShape">
                    <wps:wsp>
                      <wps:cNvCnPr/>
                      <wps:spPr>
                        <a:xfrm>
                          <a:off x="0" y="0"/>
                          <a:ext cx="7498080" cy="0"/>
                        </a:xfrm>
                        <a:prstGeom prst="straightConnector1">
                          <a:avLst/>
                        </a:prstGeom>
                        <a:ln w="31750" cap="flat" cmpd="sng">
                          <a:solidFill>
                            <a:schemeClr val="accent6">
                              <a:lumMod val="50000"/>
                            </a:schemeClr>
                          </a:solidFill>
                          <a:prstDash val="solid"/>
                          <a:headEnd type="none" w="med" len="med"/>
                          <a:tailEnd type="none" w="med" len="med"/>
                        </a:ln>
                      </wps:spPr>
                      <wps:bodyPr/>
                    </wps:wsp>
                  </a:graphicData>
                </a:graphic>
              </wp:anchor>
            </w:drawing>
          </mc:Choice>
          <mc:Fallback>
            <w:pict>
              <v:shape w14:anchorId="3B609C7A" id="Straight Arrow Connector 2" o:spid="_x0000_s1026" type="#_x0000_t32" style="position:absolute;margin-left:-85.25pt;margin-top:20.65pt;width:590.4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" strokecolor="#375623 [1609]" strokeweight="2.5pt"/>
            </w:pict>
          </mc:Fallback>
        </mc:AlternateContent>
      </w:r>
      <w:r>
        <w:rPr>
          <w:rFonts w:ascii="Times New Roman" w:hAnsi="Times New Roman" w:cs="Times New Roman"/>
          <w:color w:val="FF33CC"/>
          <w:sz w:val="20"/>
        </w:rPr>
        <w:t>NAAC Accredited at ‘B+’ grade with CGPA 2.51 (Cycle-I)</w:t>
      </w:r>
    </w:p>
    <w:p w:rsidR="00A73720" w:rsidRDefault="00A73720" w:rsidP="00A73720">
      <w:pPr>
        <w:spacing w:after="0"/>
        <w:rPr>
          <w:rStyle w:val="Strong"/>
          <w:rFonts w:ascii="Arial" w:hAnsi="Arial" w:cs="Arial"/>
          <w:color w:val="333333"/>
          <w:sz w:val="28"/>
          <w:szCs w:val="28"/>
          <w:shd w:val="clear" w:color="auto" w:fill="FFFFFF"/>
        </w:rPr>
      </w:pPr>
    </w:p>
    <w:p w:rsidR="001964E3" w:rsidRDefault="002A3728" w:rsidP="00A73720">
      <w:pPr>
        <w:spacing w:after="0"/>
        <w:jc w:val="both"/>
        <w:rPr>
          <w:rFonts w:ascii="Arial" w:hAnsi="Arial" w:cs="Arial"/>
          <w:b/>
          <w:bCs/>
          <w:color w:val="CC0099"/>
          <w:sz w:val="23"/>
          <w:szCs w:val="23"/>
          <w:shd w:val="clear" w:color="auto" w:fill="FFFFFF"/>
        </w:rPr>
      </w:pPr>
      <w:r w:rsidRPr="002A3728">
        <w:rPr>
          <w:rFonts w:ascii="Arial" w:hAnsi="Arial" w:cs="Arial"/>
          <w:b/>
          <w:bCs/>
          <w:color w:val="CC0099"/>
          <w:sz w:val="23"/>
          <w:szCs w:val="23"/>
          <w:shd w:val="clear" w:color="auto" w:fill="FFFFFF"/>
        </w:rPr>
        <w:t>3.4.1: Extension activities are carried out in the neighborhood community, sensitizing students to social issues, for their holistic development, and impact thereof during the last five years.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The college provide an opportunity to the students to engage with local community for their holistic development. Students are learning about social issues by participating in number of activities and make a positive impact in the society. Our institution carried out number of extension activities for neighborhood community. Principal and the faculty members motivate to the students for various social activities which promote citizenship roles. Certificates of every social activity are given to the students. Our students are actively participated in the community service activities some of them are </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Unnat Bharat Abhiyan</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One month training program on “Cloth Bag” for poor, tribal and backward women’s in the society</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Blood donation and health check-up camps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Awareness program on various health issues for society.</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Awareness program on the use of new technologies of renewable energy through Unnat Bharat Abhiyan</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Village survey and Household survey through Unnat Bharat Abhiyan</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Awareness program on Gender issues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Rallies for AIDS awareness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Rallies for no use of Polythene</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Rallies for celebrating pollution free, cracker-free Diwali and Social Festival</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Field work and social activities through NSS camp in the Villages.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Tree plantation</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Workshop on Skill development</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Exhibition on novel and innovative ideas</w:t>
      </w:r>
    </w:p>
    <w:p w:rsidR="002A3728" w:rsidRPr="002A3728"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Organization of Conferences, Workshops, Seminars and Guest lectures on socially important issues like malnutrition, women empowerment, gender issues &amp; gender equality, etc.</w:t>
      </w:r>
    </w:p>
    <w:p w:rsidR="00305E8F" w:rsidRDefault="002A3728" w:rsidP="002A3728">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 xml:space="preserve">The extension activities enhance social commitment together with personal, civic and academic learning of the students. The students are interacting with the eminent experts, scientists through guest lectures and seminars. These interactions inspire the students to initiate the </w:t>
      </w:r>
      <w:r w:rsidRPr="002A3728">
        <w:rPr>
          <w:rStyle w:val="Strong"/>
          <w:rFonts w:ascii="Verdana" w:hAnsi="Verdana" w:cs="Arial"/>
          <w:b w:val="0"/>
          <w:bCs w:val="0"/>
          <w:color w:val="7030A0"/>
          <w:sz w:val="23"/>
          <w:szCs w:val="23"/>
          <w:shd w:val="clear" w:color="auto" w:fill="FFFFFF"/>
        </w:rPr>
        <w:lastRenderedPageBreak/>
        <w:t>interest in basic research. The NSS and Sports activities inculcate the values of brotherhood, national integrity development of leadership and spirit of team work among the students</w:t>
      </w:r>
    </w:p>
    <w:p w:rsidR="00F3376B" w:rsidRPr="002A3728" w:rsidRDefault="00F3376B" w:rsidP="00F3376B">
      <w:pPr>
        <w:spacing w:after="0"/>
        <w:jc w:val="both"/>
        <w:rPr>
          <w:rStyle w:val="Strong"/>
          <w:rFonts w:ascii="Verdana" w:hAnsi="Verdana" w:cs="Arial"/>
          <w:b w:val="0"/>
          <w:bCs w:val="0"/>
          <w:color w:val="7030A0"/>
          <w:sz w:val="23"/>
          <w:szCs w:val="23"/>
          <w:shd w:val="clear" w:color="auto" w:fill="FFFFFF"/>
        </w:rPr>
      </w:pPr>
      <w:r w:rsidRPr="002A3728">
        <w:rPr>
          <w:rStyle w:val="Strong"/>
          <w:rFonts w:ascii="Verdana" w:hAnsi="Verdana" w:cs="Arial"/>
          <w:b w:val="0"/>
          <w:bCs w:val="0"/>
          <w:color w:val="7030A0"/>
          <w:sz w:val="23"/>
          <w:szCs w:val="23"/>
          <w:shd w:val="clear" w:color="auto" w:fill="FFFFFF"/>
        </w:rPr>
        <w:t>One month training program on “Cloth Bag” for poor, tribal and backward women’s in the society</w:t>
      </w:r>
      <w:r w:rsidR="000B1C86">
        <w:rPr>
          <w:rStyle w:val="Strong"/>
          <w:rFonts w:ascii="Verdana" w:hAnsi="Verdana" w:cs="Arial"/>
          <w:b w:val="0"/>
          <w:bCs w:val="0"/>
          <w:color w:val="7030A0"/>
          <w:sz w:val="23"/>
          <w:szCs w:val="23"/>
          <w:shd w:val="clear" w:color="auto" w:fill="FFFFFF"/>
        </w:rPr>
        <w:t xml:space="preserve"> during 03 January, 2022 to 07 February, 2022</w:t>
      </w:r>
    </w:p>
    <w:p w:rsidR="00F3376B" w:rsidRDefault="00F3376B" w:rsidP="002A3728">
      <w:pPr>
        <w:spacing w:after="0"/>
        <w:jc w:val="both"/>
        <w:rPr>
          <w:rStyle w:val="Strong"/>
          <w:rFonts w:ascii="Verdana" w:hAnsi="Verdana" w:cs="Arial"/>
          <w:b w:val="0"/>
          <w:bCs w:val="0"/>
          <w:color w:val="7030A0"/>
          <w:sz w:val="23"/>
          <w:szCs w:val="23"/>
          <w:shd w:val="clear" w:color="auto" w:fill="FFFFFF"/>
        </w:rPr>
      </w:pPr>
    </w:p>
    <w:p w:rsidR="00AE4F3F" w:rsidRDefault="00AE4F3F" w:rsidP="002A3728">
      <w:pPr>
        <w:spacing w:after="0"/>
        <w:jc w:val="both"/>
        <w:rPr>
          <w:rStyle w:val="Strong"/>
          <w:rFonts w:ascii="Verdana" w:hAnsi="Verdana" w:cs="Arial"/>
          <w:b w:val="0"/>
          <w:bCs w:val="0"/>
          <w:color w:val="7030A0"/>
          <w:sz w:val="23"/>
          <w:szCs w:val="23"/>
          <w:shd w:val="clear" w:color="auto" w:fill="FFFFFF"/>
        </w:rPr>
      </w:pPr>
      <w:r>
        <w:rPr>
          <w:noProof/>
        </w:rPr>
        <w:drawing>
          <wp:inline distT="0" distB="0" distL="0" distR="0" wp14:anchorId="511BF192" wp14:editId="380F427C">
            <wp:extent cx="5273040" cy="2070100"/>
            <wp:effectExtent l="0" t="0" r="3810" b="6350"/>
            <wp:docPr id="555059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7979" cy="2072039"/>
                    </a:xfrm>
                    <a:prstGeom prst="rect">
                      <a:avLst/>
                    </a:prstGeom>
                    <a:noFill/>
                    <a:ln>
                      <a:noFill/>
                    </a:ln>
                  </pic:spPr>
                </pic:pic>
              </a:graphicData>
            </a:graphic>
          </wp:inline>
        </w:drawing>
      </w:r>
    </w:p>
    <w:p w:rsidR="00F3376B" w:rsidRDefault="00F3376B" w:rsidP="002A3728">
      <w:pPr>
        <w:spacing w:after="0"/>
        <w:jc w:val="both"/>
        <w:rPr>
          <w:rStyle w:val="Strong"/>
          <w:rFonts w:ascii="Verdana" w:hAnsi="Verdana" w:cs="Arial"/>
          <w:b w:val="0"/>
          <w:bCs w:val="0"/>
          <w:color w:val="7030A0"/>
          <w:sz w:val="23"/>
          <w:szCs w:val="23"/>
          <w:shd w:val="clear" w:color="auto" w:fill="FFFFFF"/>
        </w:rPr>
      </w:pPr>
      <w:r>
        <w:rPr>
          <w:noProof/>
        </w:rPr>
        <w:drawing>
          <wp:inline distT="0" distB="0" distL="0" distR="0" wp14:anchorId="28C354CD" wp14:editId="6898FA10">
            <wp:extent cx="5273675" cy="2991753"/>
            <wp:effectExtent l="0" t="0" r="3175" b="0"/>
            <wp:docPr id="1850163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9776" cy="3000887"/>
                    </a:xfrm>
                    <a:prstGeom prst="rect">
                      <a:avLst/>
                    </a:prstGeom>
                    <a:noFill/>
                    <a:ln>
                      <a:noFill/>
                    </a:ln>
                  </pic:spPr>
                </pic:pic>
              </a:graphicData>
            </a:graphic>
          </wp:inline>
        </w:drawing>
      </w:r>
    </w:p>
    <w:p w:rsidR="000B1C86" w:rsidRDefault="000B1C86" w:rsidP="002A3728">
      <w:pPr>
        <w:spacing w:after="0"/>
        <w:jc w:val="both"/>
        <w:rPr>
          <w:rStyle w:val="Strong"/>
          <w:rFonts w:ascii="Verdana" w:hAnsi="Verdana" w:cs="Arial"/>
          <w:b w:val="0"/>
          <w:bCs w:val="0"/>
          <w:color w:val="7030A0"/>
          <w:sz w:val="23"/>
          <w:szCs w:val="23"/>
          <w:shd w:val="clear" w:color="auto" w:fill="FFFFFF"/>
        </w:rPr>
      </w:pPr>
      <w:r>
        <w:rPr>
          <w:rStyle w:val="Strong"/>
          <w:rFonts w:ascii="Verdana" w:hAnsi="Verdana" w:cs="Arial"/>
          <w:b w:val="0"/>
          <w:bCs w:val="0"/>
          <w:color w:val="7030A0"/>
          <w:sz w:val="23"/>
          <w:szCs w:val="23"/>
          <w:shd w:val="clear" w:color="auto" w:fill="FFFFFF"/>
        </w:rPr>
        <w:t>Skill Development Program</w:t>
      </w:r>
      <w:r w:rsidR="00AE4F3F">
        <w:rPr>
          <w:rStyle w:val="Strong"/>
          <w:rFonts w:ascii="Verdana" w:hAnsi="Verdana" w:cs="Arial"/>
          <w:b w:val="0"/>
          <w:bCs w:val="0"/>
          <w:color w:val="7030A0"/>
          <w:sz w:val="23"/>
          <w:szCs w:val="23"/>
          <w:shd w:val="clear" w:color="auto" w:fill="FFFFFF"/>
        </w:rPr>
        <w:t xml:space="preserve"> during 04-05 February, 2020</w:t>
      </w:r>
    </w:p>
    <w:p w:rsidR="000B1C86" w:rsidRDefault="000B1C86" w:rsidP="002A3728">
      <w:pPr>
        <w:spacing w:after="0"/>
        <w:jc w:val="both"/>
        <w:rPr>
          <w:rStyle w:val="Strong"/>
          <w:rFonts w:ascii="Verdana" w:hAnsi="Verdana" w:cs="Arial"/>
          <w:b w:val="0"/>
          <w:bCs w:val="0"/>
          <w:color w:val="7030A0"/>
          <w:sz w:val="23"/>
          <w:szCs w:val="23"/>
          <w:shd w:val="clear" w:color="auto" w:fill="FFFFFF"/>
        </w:rPr>
      </w:pPr>
      <w:r>
        <w:rPr>
          <w:b/>
          <w:noProof/>
          <w:sz w:val="24"/>
          <w:szCs w:val="24"/>
        </w:rPr>
        <w:drawing>
          <wp:inline distT="0" distB="0" distL="0" distR="0" wp14:anchorId="66DEB899" wp14:editId="095CC38A">
            <wp:extent cx="5273040" cy="2438400"/>
            <wp:effectExtent l="0" t="0" r="3810" b="0"/>
            <wp:docPr id="865540080" name="Picture 54" descr="IMG-20200207-WA00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00207-WA0045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296" cy="2441755"/>
                    </a:xfrm>
                    <a:prstGeom prst="rect">
                      <a:avLst/>
                    </a:prstGeom>
                    <a:noFill/>
                    <a:ln>
                      <a:noFill/>
                    </a:ln>
                  </pic:spPr>
                </pic:pic>
              </a:graphicData>
            </a:graphic>
          </wp:inline>
        </w:drawing>
      </w:r>
    </w:p>
    <w:p w:rsidR="000B1C86" w:rsidRDefault="000B1C86" w:rsidP="002A3728">
      <w:pPr>
        <w:spacing w:after="0"/>
        <w:jc w:val="both"/>
        <w:rPr>
          <w:rStyle w:val="Strong"/>
          <w:rFonts w:ascii="Verdana" w:hAnsi="Verdana" w:cs="Arial"/>
          <w:b w:val="0"/>
          <w:bCs w:val="0"/>
          <w:color w:val="7030A0"/>
          <w:sz w:val="23"/>
          <w:szCs w:val="23"/>
          <w:shd w:val="clear" w:color="auto" w:fill="FFFFFF"/>
        </w:rPr>
      </w:pPr>
      <w:r>
        <w:rPr>
          <w:noProof/>
        </w:rPr>
        <w:lastRenderedPageBreak/>
        <w:drawing>
          <wp:inline distT="0" distB="0" distL="0" distR="0" wp14:anchorId="7508CD04" wp14:editId="6DADFBF3">
            <wp:extent cx="5274310" cy="2960072"/>
            <wp:effectExtent l="0" t="0" r="2540" b="0"/>
            <wp:docPr id="542414697" name="Picture 53" descr="IMG-20200207-WA00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00207-WA0059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0072"/>
                    </a:xfrm>
                    <a:prstGeom prst="rect">
                      <a:avLst/>
                    </a:prstGeom>
                    <a:noFill/>
                    <a:ln>
                      <a:noFill/>
                    </a:ln>
                  </pic:spPr>
                </pic:pic>
              </a:graphicData>
            </a:graphic>
          </wp:inline>
        </w:drawing>
      </w:r>
    </w:p>
    <w:p w:rsidR="00AE4F3F" w:rsidRDefault="002F21B5" w:rsidP="002A3728">
      <w:pPr>
        <w:spacing w:after="0"/>
        <w:jc w:val="both"/>
        <w:rPr>
          <w:rStyle w:val="Strong"/>
          <w:rFonts w:ascii="Verdana" w:hAnsi="Verdana" w:cs="Arial"/>
          <w:b w:val="0"/>
          <w:bCs w:val="0"/>
          <w:color w:val="7030A0"/>
          <w:sz w:val="23"/>
          <w:szCs w:val="23"/>
          <w:shd w:val="clear" w:color="auto" w:fill="FFFFFF"/>
        </w:rPr>
      </w:pPr>
      <w:r>
        <w:rPr>
          <w:rStyle w:val="Strong"/>
          <w:rFonts w:ascii="Verdana" w:hAnsi="Verdana" w:cs="Arial"/>
          <w:b w:val="0"/>
          <w:bCs w:val="0"/>
          <w:color w:val="7030A0"/>
          <w:sz w:val="23"/>
          <w:szCs w:val="23"/>
          <w:shd w:val="clear" w:color="auto" w:fill="FFFFFF"/>
        </w:rPr>
        <w:t>Various activities through NSS Camp at Chinchala</w:t>
      </w:r>
      <w:r w:rsidR="007F56A1">
        <w:rPr>
          <w:rStyle w:val="Strong"/>
          <w:rFonts w:ascii="Verdana" w:hAnsi="Verdana" w:cs="Arial"/>
          <w:b w:val="0"/>
          <w:bCs w:val="0"/>
          <w:color w:val="7030A0"/>
          <w:sz w:val="23"/>
          <w:szCs w:val="23"/>
          <w:shd w:val="clear" w:color="auto" w:fill="FFFFFF"/>
        </w:rPr>
        <w:t xml:space="preserve"> during 27 January, 2019 to 03 February, 2019</w:t>
      </w:r>
    </w:p>
    <w:p w:rsidR="002F21B5" w:rsidRDefault="002F21B5" w:rsidP="002A3728">
      <w:pPr>
        <w:spacing w:after="0"/>
        <w:jc w:val="both"/>
        <w:rPr>
          <w:rStyle w:val="Strong"/>
          <w:rFonts w:ascii="Verdana" w:hAnsi="Verdana" w:cs="Arial"/>
          <w:b w:val="0"/>
          <w:bCs w:val="0"/>
          <w:color w:val="7030A0"/>
          <w:sz w:val="23"/>
          <w:szCs w:val="23"/>
          <w:shd w:val="clear" w:color="auto" w:fill="FFFFFF"/>
        </w:rPr>
      </w:pPr>
      <w:r>
        <w:rPr>
          <w:noProof/>
        </w:rPr>
        <w:drawing>
          <wp:inline distT="0" distB="0" distL="0" distR="0">
            <wp:extent cx="5274310" cy="2571750"/>
            <wp:effectExtent l="0" t="0" r="2540" b="0"/>
            <wp:docPr id="1518305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71750"/>
                    </a:xfrm>
                    <a:prstGeom prst="rect">
                      <a:avLst/>
                    </a:prstGeom>
                    <a:noFill/>
                    <a:ln>
                      <a:noFill/>
                    </a:ln>
                  </pic:spPr>
                </pic:pic>
              </a:graphicData>
            </a:graphic>
          </wp:inline>
        </w:drawing>
      </w:r>
    </w:p>
    <w:p w:rsidR="007F56A1" w:rsidRDefault="007F56A1" w:rsidP="002A3728">
      <w:pPr>
        <w:spacing w:after="0"/>
        <w:jc w:val="both"/>
        <w:rPr>
          <w:rStyle w:val="Strong"/>
          <w:rFonts w:ascii="Verdana" w:hAnsi="Verdana" w:cs="Arial"/>
          <w:b w:val="0"/>
          <w:bCs w:val="0"/>
          <w:color w:val="7030A0"/>
          <w:sz w:val="23"/>
          <w:szCs w:val="23"/>
          <w:shd w:val="clear" w:color="auto" w:fill="FFFFFF"/>
        </w:rPr>
      </w:pPr>
      <w:r>
        <w:rPr>
          <w:noProof/>
        </w:rPr>
        <w:drawing>
          <wp:inline distT="0" distB="0" distL="0" distR="0">
            <wp:extent cx="5274310" cy="3164840"/>
            <wp:effectExtent l="0" t="0" r="2540" b="0"/>
            <wp:docPr id="23244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p>
    <w:sectPr w:rsidR="007F56A1">
      <w:pgSz w:w="11906" w:h="16838"/>
      <w:pgMar w:top="59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7AEB21"/>
    <w:multiLevelType w:val="singleLevel"/>
    <w:tmpl w:val="F67AEB2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2A1D562E"/>
    <w:multiLevelType w:val="hybridMultilevel"/>
    <w:tmpl w:val="B9B4D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3964261"/>
    <w:multiLevelType w:val="hybridMultilevel"/>
    <w:tmpl w:val="64FC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C23B30"/>
    <w:multiLevelType w:val="hybridMultilevel"/>
    <w:tmpl w:val="8BBA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BD79EE"/>
    <w:multiLevelType w:val="hybridMultilevel"/>
    <w:tmpl w:val="ED521376"/>
    <w:lvl w:ilvl="0" w:tplc="1E7833D4">
      <w:start w:val="1"/>
      <w:numFmt w:val="bullet"/>
      <w:lvlText w:val=""/>
      <w:lvlJc w:val="left"/>
      <w:pPr>
        <w:ind w:left="720" w:hanging="360"/>
      </w:pPr>
      <w:rPr>
        <w:rFonts w:ascii="Symbol" w:hAnsi="Symbol" w:hint="default"/>
        <w:color w:val="D232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127541">
    <w:abstractNumId w:val="0"/>
  </w:num>
  <w:num w:numId="2" w16cid:durableId="340664433">
    <w:abstractNumId w:val="4"/>
  </w:num>
  <w:num w:numId="3" w16cid:durableId="1231647872">
    <w:abstractNumId w:val="2"/>
  </w:num>
  <w:num w:numId="4" w16cid:durableId="1498887952">
    <w:abstractNumId w:val="3"/>
  </w:num>
  <w:num w:numId="5" w16cid:durableId="1051197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A1"/>
    <w:rsid w:val="000B1C86"/>
    <w:rsid w:val="0018276B"/>
    <w:rsid w:val="001839A1"/>
    <w:rsid w:val="00190E52"/>
    <w:rsid w:val="001964E3"/>
    <w:rsid w:val="00214510"/>
    <w:rsid w:val="00217FC0"/>
    <w:rsid w:val="0022560A"/>
    <w:rsid w:val="002952A6"/>
    <w:rsid w:val="002A3728"/>
    <w:rsid w:val="002F21B5"/>
    <w:rsid w:val="00305E8F"/>
    <w:rsid w:val="00327724"/>
    <w:rsid w:val="00430E96"/>
    <w:rsid w:val="0043692B"/>
    <w:rsid w:val="004B3DD7"/>
    <w:rsid w:val="004B626B"/>
    <w:rsid w:val="004C6CEB"/>
    <w:rsid w:val="00541DE1"/>
    <w:rsid w:val="00553165"/>
    <w:rsid w:val="005E0735"/>
    <w:rsid w:val="00627067"/>
    <w:rsid w:val="006915E7"/>
    <w:rsid w:val="006A4286"/>
    <w:rsid w:val="007826A7"/>
    <w:rsid w:val="007F56A1"/>
    <w:rsid w:val="0080284E"/>
    <w:rsid w:val="00813189"/>
    <w:rsid w:val="008156BD"/>
    <w:rsid w:val="00840AB2"/>
    <w:rsid w:val="008E241C"/>
    <w:rsid w:val="009D06AF"/>
    <w:rsid w:val="009F717B"/>
    <w:rsid w:val="00A73720"/>
    <w:rsid w:val="00A96633"/>
    <w:rsid w:val="00AE4F3F"/>
    <w:rsid w:val="00B02830"/>
    <w:rsid w:val="00B21243"/>
    <w:rsid w:val="00B31B54"/>
    <w:rsid w:val="00B64DCA"/>
    <w:rsid w:val="00BA68DA"/>
    <w:rsid w:val="00D11347"/>
    <w:rsid w:val="00D81DBA"/>
    <w:rsid w:val="00E71A78"/>
    <w:rsid w:val="00F3376B"/>
    <w:rsid w:val="00F407AE"/>
    <w:rsid w:val="00F63E12"/>
    <w:rsid w:val="00F71F5E"/>
    <w:rsid w:val="00F74224"/>
    <w:rsid w:val="00FC771B"/>
    <w:rsid w:val="12DA0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5675E"/>
  <w15:docId w15:val="{EBAEA586-3D4F-45EE-ADAA-3E4F38D5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3E12"/>
    <w:rPr>
      <w:b/>
      <w:bCs/>
    </w:rPr>
  </w:style>
  <w:style w:type="paragraph" w:styleId="ListParagraph">
    <w:name w:val="List Paragraph"/>
    <w:basedOn w:val="Normal"/>
    <w:uiPriority w:val="34"/>
    <w:qFormat/>
    <w:rsid w:val="00F63E12"/>
    <w:pPr>
      <w:spacing w:after="160" w:line="259" w:lineRule="auto"/>
      <w:ind w:left="720"/>
      <w:contextualSpacing/>
    </w:pPr>
    <w:rPr>
      <w:rFonts w:eastAsiaTheme="minorEastAsia"/>
      <w:sz w:val="20"/>
      <w:szCs w:val="20"/>
      <w:lang w:eastAsia="zh-CN"/>
    </w:rPr>
  </w:style>
  <w:style w:type="character" w:styleId="Hyperlink">
    <w:name w:val="Hyperlink"/>
    <w:basedOn w:val="DefaultParagraphFont"/>
    <w:uiPriority w:val="99"/>
    <w:unhideWhenUsed/>
    <w:rsid w:val="00F63E12"/>
    <w:rPr>
      <w:color w:val="0000FF"/>
      <w:u w:val="single"/>
    </w:rPr>
  </w:style>
  <w:style w:type="character" w:styleId="UnresolvedMention">
    <w:name w:val="Unresolved Mention"/>
    <w:basedOn w:val="DefaultParagraphFont"/>
    <w:uiPriority w:val="99"/>
    <w:semiHidden/>
    <w:unhideWhenUsed/>
    <w:rsid w:val="002952A6"/>
    <w:rPr>
      <w:color w:val="605E5C"/>
      <w:shd w:val="clear" w:color="auto" w:fill="E1DFDD"/>
    </w:rPr>
  </w:style>
  <w:style w:type="table" w:styleId="TableGrid">
    <w:name w:val="Table Grid"/>
    <w:basedOn w:val="TableNormal"/>
    <w:rsid w:val="005E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369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43692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43692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pawar</dc:creator>
  <cp:lastModifiedBy>Namdeo Pawar</cp:lastModifiedBy>
  <cp:revision>22</cp:revision>
  <cp:lastPrinted>2023-03-19T18:35:00Z</cp:lastPrinted>
  <dcterms:created xsi:type="dcterms:W3CDTF">2023-03-22T04:15:00Z</dcterms:created>
  <dcterms:modified xsi:type="dcterms:W3CDTF">2023-04-20T10:11:00Z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